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BF4" w:rsidRPr="00014016" w:rsidRDefault="00CC16BB" w:rsidP="00CC16BB">
      <w:pPr>
        <w:pStyle w:val="NoSpacing"/>
        <w:rPr>
          <w:rFonts w:ascii="Times New Roman" w:hAnsi="Times New Roman"/>
          <w:sz w:val="24"/>
          <w:szCs w:val="24"/>
        </w:rPr>
      </w:pPr>
      <w:r>
        <w:rPr>
          <w:rFonts w:ascii="Times New Roman" w:hAnsi="Times New Roman"/>
          <w:sz w:val="24"/>
          <w:szCs w:val="24"/>
        </w:rPr>
        <w:t xml:space="preserve">                                                   </w:t>
      </w:r>
      <w:r w:rsidR="00396BF4" w:rsidRPr="00014016">
        <w:rPr>
          <w:rFonts w:ascii="Times New Roman" w:hAnsi="Times New Roman"/>
          <w:sz w:val="24"/>
          <w:szCs w:val="24"/>
        </w:rPr>
        <w:t>BOROUGH OF AVALON</w:t>
      </w:r>
    </w:p>
    <w:p w:rsidR="00396BF4" w:rsidRPr="00014016" w:rsidRDefault="00CC16BB" w:rsidP="00CC16BB">
      <w:pPr>
        <w:pStyle w:val="Style1"/>
        <w:adjustRightInd/>
        <w:ind w:right="1771"/>
        <w:jc w:val="center"/>
      </w:pPr>
      <w:r>
        <w:t xml:space="preserve">                    </w:t>
      </w:r>
      <w:r w:rsidR="00396BF4" w:rsidRPr="00014016">
        <w:t>CAPE MAY COUNTY</w:t>
      </w:r>
    </w:p>
    <w:p w:rsidR="00396BF4" w:rsidRPr="00014016" w:rsidRDefault="00CC16BB" w:rsidP="00CC16BB">
      <w:pPr>
        <w:pStyle w:val="Style1"/>
        <w:adjustRightInd/>
        <w:ind w:right="1771"/>
        <w:jc w:val="center"/>
      </w:pPr>
      <w:r>
        <w:t xml:space="preserve">                    </w:t>
      </w:r>
      <w:r w:rsidR="00396BF4" w:rsidRPr="00014016">
        <w:t>NEW JERSEY</w:t>
      </w:r>
    </w:p>
    <w:p w:rsidR="00396BF4" w:rsidRPr="00014016" w:rsidRDefault="00396BF4" w:rsidP="00396BF4">
      <w:pPr>
        <w:pStyle w:val="Style1"/>
        <w:adjustRightInd/>
        <w:ind w:left="2160" w:right="1771"/>
        <w:jc w:val="center"/>
      </w:pPr>
    </w:p>
    <w:p w:rsidR="00396BF4" w:rsidRPr="00014016" w:rsidRDefault="00396BF4" w:rsidP="00396BF4">
      <w:pPr>
        <w:pStyle w:val="Style1"/>
        <w:adjustRightInd/>
        <w:ind w:right="1771"/>
        <w:jc w:val="center"/>
      </w:pPr>
      <w:r>
        <w:t xml:space="preserve">                 </w:t>
      </w:r>
      <w:proofErr w:type="gramStart"/>
      <w:r w:rsidRPr="00014016">
        <w:t>ORDINANCE NO.</w:t>
      </w:r>
      <w:proofErr w:type="gramEnd"/>
      <w:r>
        <w:t xml:space="preserve">  710-2014</w:t>
      </w:r>
    </w:p>
    <w:p w:rsidR="00396BF4" w:rsidRPr="00014016" w:rsidRDefault="00396BF4" w:rsidP="00396BF4">
      <w:pPr>
        <w:pStyle w:val="Style1"/>
        <w:adjustRightInd/>
        <w:ind w:left="2160" w:right="1771"/>
        <w:jc w:val="center"/>
      </w:pPr>
    </w:p>
    <w:p w:rsidR="00396BF4" w:rsidRDefault="00396BF4" w:rsidP="00E31EEB">
      <w:pPr>
        <w:pStyle w:val="Style1"/>
        <w:adjustRightInd/>
        <w:ind w:left="2160" w:right="1771"/>
      </w:pPr>
      <w:r w:rsidRPr="00014016">
        <w:t xml:space="preserve">AN ORDINANCE AMENDING CHAPTER 19 (FLOOD DAMAGE PREVENTION) OF THE CODE OF </w:t>
      </w:r>
      <w:r w:rsidR="00E31EEB">
        <w:t>THE BOROUGH OF AVALON</w:t>
      </w:r>
    </w:p>
    <w:p w:rsidR="00E31EEB" w:rsidRPr="00014016" w:rsidRDefault="00E31EEB" w:rsidP="00E31EEB">
      <w:pPr>
        <w:pStyle w:val="Style1"/>
        <w:adjustRightInd/>
        <w:ind w:left="2160" w:right="1771"/>
      </w:pPr>
      <w:bookmarkStart w:id="0" w:name="_GoBack"/>
      <w:bookmarkEnd w:id="0"/>
    </w:p>
    <w:p w:rsidR="00396BF4" w:rsidRPr="00014016" w:rsidRDefault="00396BF4" w:rsidP="00396BF4">
      <w:pPr>
        <w:widowControl w:val="0"/>
        <w:autoSpaceDE w:val="0"/>
        <w:autoSpaceDN w:val="0"/>
        <w:adjustRightInd w:val="0"/>
        <w:spacing w:after="0" w:line="360" w:lineRule="auto"/>
        <w:ind w:firstLine="720"/>
        <w:jc w:val="both"/>
        <w:rPr>
          <w:rFonts w:ascii="Times New Roman" w:eastAsia="Times New Roman" w:hAnsi="Times New Roman"/>
          <w:sz w:val="24"/>
          <w:szCs w:val="24"/>
        </w:rPr>
      </w:pPr>
      <w:r w:rsidRPr="00014016">
        <w:rPr>
          <w:rFonts w:ascii="Times New Roman" w:eastAsia="Times New Roman" w:hAnsi="Times New Roman"/>
          <w:b/>
          <w:bCs/>
          <w:sz w:val="24"/>
          <w:szCs w:val="24"/>
        </w:rPr>
        <w:t xml:space="preserve">WHEREAS, </w:t>
      </w:r>
      <w:r w:rsidRPr="00014016">
        <w:rPr>
          <w:rFonts w:ascii="Times New Roman" w:eastAsia="Times New Roman" w:hAnsi="Times New Roman"/>
          <w:bCs/>
          <w:sz w:val="24"/>
          <w:szCs w:val="24"/>
        </w:rPr>
        <w:t>the Planning/Zoning Board of the Borough of Avalon has recommended certain amendments to</w:t>
      </w:r>
      <w:r w:rsidRPr="00014016">
        <w:rPr>
          <w:rFonts w:ascii="Times New Roman" w:eastAsia="Times New Roman" w:hAnsi="Times New Roman"/>
          <w:b/>
          <w:bCs/>
          <w:sz w:val="24"/>
          <w:szCs w:val="24"/>
        </w:rPr>
        <w:t xml:space="preserve"> </w:t>
      </w:r>
      <w:r w:rsidRPr="00014016">
        <w:rPr>
          <w:rFonts w:ascii="Times New Roman" w:eastAsia="Times New Roman" w:hAnsi="Times New Roman"/>
          <w:sz w:val="24"/>
          <w:szCs w:val="24"/>
        </w:rPr>
        <w:t xml:space="preserve">Chapter 19  (Flood Damage Prevention) of the Code of Revised General Ordinances, 2000 pursuant to </w:t>
      </w:r>
      <w:r>
        <w:rPr>
          <w:rFonts w:ascii="Times New Roman" w:eastAsia="Times New Roman" w:hAnsi="Times New Roman"/>
          <w:sz w:val="24"/>
          <w:szCs w:val="24"/>
        </w:rPr>
        <w:t xml:space="preserve">Special </w:t>
      </w:r>
      <w:r w:rsidRPr="00014016">
        <w:rPr>
          <w:rFonts w:ascii="Times New Roman" w:eastAsia="Times New Roman" w:hAnsi="Times New Roman"/>
          <w:sz w:val="24"/>
          <w:szCs w:val="24"/>
        </w:rPr>
        <w:t xml:space="preserve">Resolution PZ #14-E, adopted August 12, 2014 to the Borough Council the adoption of changes to the Flood Damage Prevention Ordinance of the Borough of Avalon; </w:t>
      </w:r>
    </w:p>
    <w:p w:rsidR="00396BF4" w:rsidRPr="00014016" w:rsidRDefault="00396BF4" w:rsidP="00396BF4">
      <w:pPr>
        <w:spacing w:line="360" w:lineRule="auto"/>
        <w:ind w:firstLine="720"/>
        <w:rPr>
          <w:rFonts w:ascii="Times New Roman" w:eastAsia="Times New Roman" w:hAnsi="Times New Roman"/>
          <w:sz w:val="24"/>
          <w:szCs w:val="24"/>
        </w:rPr>
      </w:pPr>
      <w:r w:rsidRPr="00014016">
        <w:rPr>
          <w:rFonts w:ascii="Times New Roman" w:eastAsia="Times New Roman" w:hAnsi="Times New Roman"/>
          <w:b/>
          <w:sz w:val="24"/>
          <w:szCs w:val="24"/>
        </w:rPr>
        <w:t>WHEREAS</w:t>
      </w:r>
      <w:r>
        <w:rPr>
          <w:rFonts w:ascii="Times New Roman" w:eastAsia="Times New Roman" w:hAnsi="Times New Roman"/>
          <w:sz w:val="24"/>
          <w:szCs w:val="24"/>
        </w:rPr>
        <w:t xml:space="preserve">, </w:t>
      </w:r>
      <w:r w:rsidRPr="00014016">
        <w:rPr>
          <w:rFonts w:ascii="Times New Roman" w:eastAsia="Times New Roman" w:hAnsi="Times New Roman"/>
          <w:sz w:val="24"/>
          <w:szCs w:val="24"/>
        </w:rPr>
        <w:t xml:space="preserve">the adoption of  amendments to  Chapter 19 (Flood Damage Prevention) are in the best interest of the community and substantially consistent with the Borough of Avalon’s Master Plan and </w:t>
      </w:r>
      <w:r>
        <w:rPr>
          <w:rFonts w:ascii="Times New Roman" w:eastAsia="Times New Roman" w:hAnsi="Times New Roman"/>
          <w:sz w:val="24"/>
          <w:szCs w:val="24"/>
        </w:rPr>
        <w:t xml:space="preserve">will minimize </w:t>
      </w:r>
      <w:r w:rsidRPr="00014016">
        <w:rPr>
          <w:rFonts w:ascii="Times New Roman" w:eastAsia="Times New Roman" w:hAnsi="Times New Roman"/>
          <w:sz w:val="24"/>
          <w:szCs w:val="24"/>
        </w:rPr>
        <w:t>damage from flooding in the future and improve the Borough’s National Flood Insurance Program’s Community Rating System discount; and</w:t>
      </w:r>
    </w:p>
    <w:p w:rsidR="00396BF4" w:rsidRPr="00014016" w:rsidRDefault="00396BF4" w:rsidP="00396BF4">
      <w:pPr>
        <w:spacing w:line="360" w:lineRule="auto"/>
        <w:ind w:firstLine="720"/>
        <w:rPr>
          <w:rFonts w:ascii="Times New Roman" w:eastAsia="Times New Roman" w:hAnsi="Times New Roman"/>
          <w:sz w:val="24"/>
          <w:szCs w:val="24"/>
        </w:rPr>
      </w:pPr>
      <w:r w:rsidRPr="00014016">
        <w:rPr>
          <w:rFonts w:ascii="Times New Roman" w:eastAsia="Times New Roman" w:hAnsi="Times New Roman"/>
          <w:b/>
          <w:sz w:val="24"/>
          <w:szCs w:val="24"/>
        </w:rPr>
        <w:t>WHEREAS,</w:t>
      </w:r>
      <w:r w:rsidRPr="00014016">
        <w:rPr>
          <w:rFonts w:ascii="Times New Roman" w:eastAsia="Times New Roman" w:hAnsi="Times New Roman"/>
          <w:sz w:val="24"/>
          <w:szCs w:val="24"/>
        </w:rPr>
        <w:t xml:space="preserve"> the Borough Council discussed the recommended changes at a Work Session held on August 13, 2014; and</w:t>
      </w:r>
    </w:p>
    <w:p w:rsidR="00396BF4" w:rsidRPr="00014016" w:rsidRDefault="00396BF4" w:rsidP="00396BF4">
      <w:pPr>
        <w:widowControl w:val="0"/>
        <w:autoSpaceDE w:val="0"/>
        <w:autoSpaceDN w:val="0"/>
        <w:adjustRightInd w:val="0"/>
        <w:spacing w:after="0" w:line="360" w:lineRule="auto"/>
        <w:ind w:firstLine="720"/>
        <w:jc w:val="both"/>
        <w:rPr>
          <w:rFonts w:ascii="Times New Roman" w:eastAsia="Times New Roman" w:hAnsi="Times New Roman"/>
          <w:sz w:val="24"/>
          <w:szCs w:val="24"/>
        </w:rPr>
      </w:pPr>
      <w:r w:rsidRPr="00014016">
        <w:rPr>
          <w:rFonts w:ascii="Times New Roman" w:eastAsia="Times New Roman" w:hAnsi="Times New Roman"/>
          <w:b/>
          <w:sz w:val="24"/>
          <w:szCs w:val="24"/>
        </w:rPr>
        <w:t>BE IT ORDAINED</w:t>
      </w:r>
      <w:r w:rsidRPr="00014016">
        <w:rPr>
          <w:rFonts w:ascii="Times New Roman" w:eastAsia="Times New Roman" w:hAnsi="Times New Roman"/>
          <w:sz w:val="24"/>
          <w:szCs w:val="24"/>
        </w:rPr>
        <w:t xml:space="preserve"> by the Borough Council of the Borough of Avalon in the County of Cape May and State New Jersey as follows:</w:t>
      </w:r>
    </w:p>
    <w:p w:rsidR="00396BF4" w:rsidRPr="00014016" w:rsidRDefault="00396BF4" w:rsidP="00396BF4">
      <w:pPr>
        <w:widowControl w:val="0"/>
        <w:autoSpaceDE w:val="0"/>
        <w:autoSpaceDN w:val="0"/>
        <w:adjustRightInd w:val="0"/>
        <w:spacing w:after="0" w:line="360" w:lineRule="auto"/>
        <w:ind w:firstLine="720"/>
        <w:jc w:val="both"/>
        <w:rPr>
          <w:rFonts w:ascii="Times New Roman" w:eastAsia="Times New Roman" w:hAnsi="Times New Roman"/>
          <w:b/>
          <w:sz w:val="24"/>
          <w:szCs w:val="24"/>
          <w:u w:val="single"/>
        </w:rPr>
      </w:pPr>
    </w:p>
    <w:p w:rsidR="00396BF4" w:rsidRDefault="00396BF4" w:rsidP="00396BF4">
      <w:pPr>
        <w:widowControl w:val="0"/>
        <w:autoSpaceDE w:val="0"/>
        <w:autoSpaceDN w:val="0"/>
        <w:adjustRightInd w:val="0"/>
        <w:spacing w:after="0" w:line="480" w:lineRule="auto"/>
        <w:ind w:firstLine="720"/>
        <w:jc w:val="both"/>
        <w:rPr>
          <w:rFonts w:ascii="Times New Roman" w:eastAsia="Times New Roman" w:hAnsi="Times New Roman"/>
          <w:b/>
          <w:bCs/>
          <w:sz w:val="24"/>
          <w:szCs w:val="24"/>
        </w:rPr>
      </w:pPr>
      <w:proofErr w:type="gramStart"/>
      <w:r w:rsidRPr="00014016">
        <w:rPr>
          <w:rFonts w:ascii="Times New Roman" w:eastAsia="Times New Roman" w:hAnsi="Times New Roman"/>
          <w:b/>
          <w:sz w:val="24"/>
          <w:szCs w:val="24"/>
          <w:u w:val="single"/>
        </w:rPr>
        <w:t>SECTION 1.</w:t>
      </w:r>
      <w:proofErr w:type="gramEnd"/>
      <w:r w:rsidRPr="00014016">
        <w:rPr>
          <w:rFonts w:ascii="Times New Roman" w:eastAsia="Times New Roman" w:hAnsi="Times New Roman"/>
          <w:sz w:val="24"/>
          <w:szCs w:val="24"/>
        </w:rPr>
        <w:t xml:space="preserve"> Chapter 19 (Flood Damage Prevention) Section 19-8.2 (a) Elevation shall be amended and shall read as follows:</w:t>
      </w:r>
      <w:bookmarkStart w:id="1" w:name="_CPA32"/>
    </w:p>
    <w:p w:rsidR="00396BF4" w:rsidRPr="00014016" w:rsidRDefault="00396BF4" w:rsidP="00396BF4">
      <w:pPr>
        <w:keepNext/>
        <w:tabs>
          <w:tab w:val="left" w:pos="1560"/>
        </w:tabs>
        <w:spacing w:after="160" w:line="480" w:lineRule="auto"/>
        <w:ind w:firstLine="480"/>
        <w:jc w:val="both"/>
        <w:outlineLvl w:val="3"/>
        <w:rPr>
          <w:rFonts w:ascii="Times New Roman" w:eastAsia="Times New Roman" w:hAnsi="Times New Roman"/>
          <w:b/>
          <w:sz w:val="24"/>
          <w:szCs w:val="24"/>
        </w:rPr>
      </w:pPr>
      <w:r w:rsidRPr="00014016">
        <w:rPr>
          <w:rFonts w:ascii="Times New Roman" w:eastAsia="Times New Roman" w:hAnsi="Times New Roman"/>
          <w:b/>
          <w:bCs/>
          <w:sz w:val="24"/>
          <w:szCs w:val="24"/>
        </w:rPr>
        <w:t>19</w:t>
      </w:r>
      <w:r w:rsidRPr="00014016">
        <w:rPr>
          <w:rFonts w:ascii="Times New Roman" w:eastAsia="Times New Roman" w:hAnsi="Times New Roman"/>
          <w:b/>
          <w:sz w:val="24"/>
          <w:szCs w:val="24"/>
        </w:rPr>
        <w:t>-8.2</w:t>
      </w:r>
      <w:r w:rsidRPr="00014016">
        <w:rPr>
          <w:rFonts w:ascii="Times New Roman" w:eastAsia="Times New Roman" w:hAnsi="Times New Roman"/>
          <w:b/>
          <w:sz w:val="24"/>
          <w:szCs w:val="24"/>
        </w:rPr>
        <w:tab/>
        <w:t>Construction Methods.</w:t>
      </w:r>
    </w:p>
    <w:p w:rsidR="00396BF4" w:rsidRPr="00014016" w:rsidRDefault="00396BF4" w:rsidP="00396BF4">
      <w:pPr>
        <w:tabs>
          <w:tab w:val="left" w:pos="440"/>
          <w:tab w:val="left" w:pos="900"/>
          <w:tab w:val="left" w:pos="1440"/>
          <w:tab w:val="left" w:pos="2160"/>
        </w:tabs>
        <w:spacing w:after="160" w:line="360" w:lineRule="auto"/>
        <w:jc w:val="both"/>
        <w:rPr>
          <w:rFonts w:ascii="Times New Roman" w:eastAsia="Times New Roman" w:hAnsi="Times New Roman"/>
          <w:sz w:val="24"/>
          <w:szCs w:val="24"/>
        </w:rPr>
      </w:pPr>
      <w:r w:rsidRPr="00014016">
        <w:rPr>
          <w:rFonts w:ascii="Times New Roman" w:eastAsia="Times New Roman" w:hAnsi="Times New Roman"/>
          <w:sz w:val="24"/>
          <w:szCs w:val="24"/>
        </w:rPr>
        <w:tab/>
        <w:t>a.</w:t>
      </w:r>
      <w:r w:rsidRPr="00014016">
        <w:rPr>
          <w:rFonts w:ascii="Times New Roman" w:eastAsia="Times New Roman" w:hAnsi="Times New Roman"/>
          <w:sz w:val="24"/>
          <w:szCs w:val="24"/>
        </w:rPr>
        <w:tab/>
        <w:t>Elevation</w:t>
      </w:r>
      <w:r w:rsidRPr="00014016">
        <w:rPr>
          <w:rFonts w:ascii="Times New Roman" w:eastAsia="Times New Roman" w:hAnsi="Times New Roman"/>
          <w:i/>
          <w:sz w:val="24"/>
          <w:szCs w:val="24"/>
        </w:rPr>
        <w:t>.</w:t>
      </w:r>
      <w:r w:rsidRPr="00014016">
        <w:rPr>
          <w:rFonts w:ascii="Times New Roman" w:eastAsia="Times New Roman" w:hAnsi="Times New Roman"/>
          <w:sz w:val="24"/>
          <w:szCs w:val="24"/>
        </w:rPr>
        <w:t xml:space="preserve"> All new construction and substantial improvements shall be elevated on piling or columns so that:</w:t>
      </w:r>
    </w:p>
    <w:p w:rsidR="00396BF4" w:rsidRPr="00014016" w:rsidRDefault="00396BF4" w:rsidP="00565FFD">
      <w:pPr>
        <w:tabs>
          <w:tab w:val="left" w:pos="900"/>
          <w:tab w:val="left" w:pos="1440"/>
          <w:tab w:val="left" w:pos="2040"/>
        </w:tabs>
        <w:spacing w:after="160" w:line="240" w:lineRule="auto"/>
        <w:ind w:left="440"/>
        <w:jc w:val="both"/>
        <w:rPr>
          <w:rFonts w:ascii="Times New Roman" w:eastAsia="Times New Roman" w:hAnsi="Times New Roman"/>
          <w:sz w:val="24"/>
          <w:szCs w:val="24"/>
        </w:rPr>
      </w:pPr>
      <w:r w:rsidRPr="00014016">
        <w:rPr>
          <w:rFonts w:ascii="Times New Roman" w:eastAsia="Times New Roman" w:hAnsi="Times New Roman"/>
          <w:sz w:val="24"/>
          <w:szCs w:val="24"/>
        </w:rPr>
        <w:tab/>
        <w:t>1.</w:t>
      </w:r>
      <w:r w:rsidRPr="00014016">
        <w:rPr>
          <w:rFonts w:ascii="Times New Roman" w:eastAsia="Times New Roman" w:hAnsi="Times New Roman"/>
          <w:sz w:val="24"/>
          <w:szCs w:val="24"/>
        </w:rPr>
        <w:tab/>
        <w:t xml:space="preserve">The bottom of the lowest horizontal structural member of the lowest floor (excluding the piling or columns) is elevated to or above the base flood elevation, </w:t>
      </w:r>
      <w:r w:rsidR="00CC16BB">
        <w:rPr>
          <w:rFonts w:ascii="Times New Roman" w:eastAsia="Times New Roman" w:hAnsi="Times New Roman"/>
          <w:sz w:val="24"/>
          <w:szCs w:val="24"/>
        </w:rPr>
        <w:t xml:space="preserve"> </w:t>
      </w:r>
      <w:r w:rsidR="00361390">
        <w:rPr>
          <w:rFonts w:ascii="Times New Roman" w:eastAsia="Times New Roman" w:hAnsi="Times New Roman"/>
          <w:sz w:val="24"/>
          <w:szCs w:val="24"/>
        </w:rPr>
        <w:t>plus freeboard, three (3) feet</w:t>
      </w:r>
      <w:r w:rsidRPr="00014016">
        <w:rPr>
          <w:rFonts w:ascii="Times New Roman" w:eastAsia="Times New Roman" w:hAnsi="Times New Roman"/>
          <w:sz w:val="24"/>
          <w:szCs w:val="24"/>
        </w:rPr>
        <w:t xml:space="preserve"> or as required by the Uniform Construction Code (</w:t>
      </w:r>
      <w:proofErr w:type="spellStart"/>
      <w:r w:rsidRPr="00014016">
        <w:rPr>
          <w:rFonts w:ascii="Times New Roman" w:eastAsia="Times New Roman" w:hAnsi="Times New Roman"/>
          <w:sz w:val="24"/>
          <w:szCs w:val="24"/>
        </w:rPr>
        <w:t>N.J.A.C</w:t>
      </w:r>
      <w:proofErr w:type="spellEnd"/>
      <w:r w:rsidRPr="00014016">
        <w:rPr>
          <w:rFonts w:ascii="Times New Roman" w:eastAsia="Times New Roman" w:hAnsi="Times New Roman"/>
          <w:sz w:val="24"/>
          <w:szCs w:val="24"/>
        </w:rPr>
        <w:t>. 5:23), whichever is more restrictive, and,</w:t>
      </w:r>
    </w:p>
    <w:p w:rsidR="00396BF4" w:rsidRPr="00014016" w:rsidRDefault="00396BF4" w:rsidP="00565FFD">
      <w:pPr>
        <w:tabs>
          <w:tab w:val="left" w:pos="900"/>
          <w:tab w:val="left" w:pos="1440"/>
          <w:tab w:val="left" w:pos="2040"/>
        </w:tabs>
        <w:spacing w:after="160" w:line="240" w:lineRule="auto"/>
        <w:ind w:left="440"/>
        <w:jc w:val="both"/>
        <w:rPr>
          <w:rFonts w:ascii="Times New Roman" w:eastAsia="Times New Roman" w:hAnsi="Times New Roman"/>
          <w:sz w:val="24"/>
          <w:szCs w:val="24"/>
        </w:rPr>
      </w:pPr>
      <w:r w:rsidRPr="00014016">
        <w:rPr>
          <w:rFonts w:ascii="Times New Roman" w:eastAsia="Times New Roman" w:hAnsi="Times New Roman"/>
          <w:sz w:val="24"/>
          <w:szCs w:val="24"/>
        </w:rPr>
        <w:tab/>
        <w:t>2.</w:t>
      </w:r>
      <w:r w:rsidRPr="00014016">
        <w:rPr>
          <w:rFonts w:ascii="Times New Roman" w:eastAsia="Times New Roman" w:hAnsi="Times New Roman"/>
          <w:sz w:val="24"/>
          <w:szCs w:val="24"/>
        </w:rPr>
        <w:tab/>
        <w:t>With all space below the lowest floor's supporting member open so as not to impede the flow of water, except for breakaway w</w:t>
      </w:r>
      <w:r w:rsidR="00565FFD">
        <w:rPr>
          <w:rFonts w:ascii="Times New Roman" w:eastAsia="Times New Roman" w:hAnsi="Times New Roman"/>
          <w:sz w:val="24"/>
          <w:szCs w:val="24"/>
        </w:rPr>
        <w:t xml:space="preserve">alls as provided </w:t>
      </w:r>
      <w:r w:rsidR="00C73273">
        <w:rPr>
          <w:rFonts w:ascii="Times New Roman" w:eastAsia="Times New Roman" w:hAnsi="Times New Roman"/>
          <w:sz w:val="24"/>
          <w:szCs w:val="24"/>
        </w:rPr>
        <w:t>f</w:t>
      </w:r>
      <w:r w:rsidR="00565FFD">
        <w:rPr>
          <w:rFonts w:ascii="Times New Roman" w:eastAsia="Times New Roman" w:hAnsi="Times New Roman"/>
          <w:sz w:val="24"/>
          <w:szCs w:val="24"/>
        </w:rPr>
        <w:t>or in subsection 19-</w:t>
      </w:r>
      <w:proofErr w:type="spellStart"/>
      <w:r w:rsidR="00565FFD">
        <w:rPr>
          <w:rFonts w:ascii="Times New Roman" w:eastAsia="Times New Roman" w:hAnsi="Times New Roman"/>
          <w:sz w:val="24"/>
          <w:szCs w:val="24"/>
        </w:rPr>
        <w:t>8.2d</w:t>
      </w:r>
      <w:proofErr w:type="spellEnd"/>
      <w:r w:rsidR="00565FFD">
        <w:rPr>
          <w:rFonts w:ascii="Times New Roman" w:eastAsia="Times New Roman" w:hAnsi="Times New Roman"/>
          <w:sz w:val="24"/>
          <w:szCs w:val="24"/>
        </w:rPr>
        <w:t>.</w:t>
      </w:r>
    </w:p>
    <w:bookmarkEnd w:id="1"/>
    <w:p w:rsidR="00396BF4" w:rsidRPr="00014016" w:rsidRDefault="00396BF4" w:rsidP="00565FFD">
      <w:pPr>
        <w:spacing w:after="0" w:line="240" w:lineRule="auto"/>
        <w:ind w:left="720"/>
        <w:rPr>
          <w:rFonts w:ascii="Times New Roman" w:eastAsia="Times New Roman" w:hAnsi="Times New Roman"/>
          <w:sz w:val="24"/>
          <w:szCs w:val="24"/>
        </w:rPr>
      </w:pPr>
      <w:r w:rsidRPr="00014016">
        <w:rPr>
          <w:rFonts w:ascii="Times New Roman" w:eastAsia="Times New Roman" w:hAnsi="Times New Roman"/>
          <w:sz w:val="24"/>
          <w:szCs w:val="24"/>
        </w:rPr>
        <w:t xml:space="preserve">   3.  </w:t>
      </w:r>
      <w:r w:rsidR="00286F3B">
        <w:rPr>
          <w:rFonts w:ascii="Times New Roman" w:eastAsia="Times New Roman" w:hAnsi="Times New Roman"/>
          <w:sz w:val="24"/>
          <w:szCs w:val="24"/>
        </w:rPr>
        <w:t xml:space="preserve">     </w:t>
      </w:r>
      <w:r w:rsidRPr="00014016">
        <w:rPr>
          <w:rFonts w:ascii="Times New Roman" w:eastAsia="Times New Roman" w:hAnsi="Times New Roman"/>
          <w:sz w:val="24"/>
          <w:szCs w:val="24"/>
        </w:rPr>
        <w:t>All fill is prohibited within the regulatory floodplain.</w:t>
      </w:r>
    </w:p>
    <w:p w:rsidR="00396BF4" w:rsidRPr="00014016" w:rsidRDefault="00396BF4" w:rsidP="00565FFD">
      <w:pPr>
        <w:spacing w:after="0" w:line="240" w:lineRule="auto"/>
        <w:ind w:left="720"/>
        <w:rPr>
          <w:rFonts w:ascii="Times New Roman" w:eastAsia="Times New Roman" w:hAnsi="Times New Roman"/>
          <w:sz w:val="24"/>
          <w:szCs w:val="24"/>
        </w:rPr>
      </w:pPr>
      <w:r w:rsidRPr="00014016">
        <w:rPr>
          <w:rFonts w:ascii="Times New Roman" w:eastAsia="Times New Roman" w:hAnsi="Times New Roman"/>
          <w:sz w:val="24"/>
          <w:szCs w:val="24"/>
        </w:rPr>
        <w:t xml:space="preserve">  </w:t>
      </w:r>
    </w:p>
    <w:p w:rsidR="00396BF4" w:rsidRPr="00014016" w:rsidRDefault="00396BF4" w:rsidP="00565FFD">
      <w:pPr>
        <w:spacing w:after="0" w:line="240" w:lineRule="auto"/>
        <w:ind w:left="720"/>
        <w:rPr>
          <w:rFonts w:ascii="Times New Roman" w:eastAsia="Times New Roman" w:hAnsi="Times New Roman"/>
          <w:sz w:val="24"/>
          <w:szCs w:val="24"/>
        </w:rPr>
      </w:pPr>
      <w:r w:rsidRPr="00014016">
        <w:rPr>
          <w:rFonts w:ascii="Times New Roman" w:eastAsia="Times New Roman" w:hAnsi="Times New Roman"/>
          <w:sz w:val="24"/>
          <w:szCs w:val="24"/>
        </w:rPr>
        <w:t xml:space="preserve">   4.  </w:t>
      </w:r>
      <w:r w:rsidR="00286F3B">
        <w:rPr>
          <w:rFonts w:ascii="Times New Roman" w:eastAsia="Times New Roman" w:hAnsi="Times New Roman"/>
          <w:sz w:val="24"/>
          <w:szCs w:val="24"/>
        </w:rPr>
        <w:t xml:space="preserve">     </w:t>
      </w:r>
      <w:r w:rsidRPr="00014016">
        <w:rPr>
          <w:rFonts w:ascii="Times New Roman" w:eastAsia="Times New Roman" w:hAnsi="Times New Roman"/>
          <w:sz w:val="24"/>
          <w:szCs w:val="24"/>
        </w:rPr>
        <w:t>No Conditional Letter of Map Revision with fill (</w:t>
      </w:r>
      <w:proofErr w:type="spellStart"/>
      <w:r w:rsidRPr="00014016">
        <w:rPr>
          <w:rFonts w:ascii="Times New Roman" w:eastAsia="Times New Roman" w:hAnsi="Times New Roman"/>
          <w:sz w:val="24"/>
          <w:szCs w:val="24"/>
        </w:rPr>
        <w:t>CLOMR</w:t>
      </w:r>
      <w:proofErr w:type="spellEnd"/>
      <w:r w:rsidRPr="00014016">
        <w:rPr>
          <w:rFonts w:ascii="Times New Roman" w:eastAsia="Times New Roman" w:hAnsi="Times New Roman"/>
          <w:sz w:val="24"/>
          <w:szCs w:val="24"/>
        </w:rPr>
        <w:t>-F) or Letter of Map</w:t>
      </w:r>
    </w:p>
    <w:p w:rsidR="00396BF4" w:rsidRPr="00014016" w:rsidRDefault="00396BF4" w:rsidP="00565FFD">
      <w:pPr>
        <w:spacing w:after="0" w:line="240" w:lineRule="auto"/>
        <w:rPr>
          <w:rFonts w:ascii="Times New Roman" w:eastAsia="Times New Roman" w:hAnsi="Times New Roman"/>
          <w:sz w:val="24"/>
          <w:szCs w:val="24"/>
        </w:rPr>
      </w:pPr>
      <w:r w:rsidRPr="00014016">
        <w:rPr>
          <w:rFonts w:ascii="Times New Roman" w:eastAsia="Times New Roman" w:hAnsi="Times New Roman"/>
          <w:sz w:val="24"/>
          <w:szCs w:val="24"/>
        </w:rPr>
        <w:t xml:space="preserve">        Revision with fill (</w:t>
      </w:r>
      <w:proofErr w:type="spellStart"/>
      <w:r w:rsidRPr="00014016">
        <w:rPr>
          <w:rFonts w:ascii="Times New Roman" w:eastAsia="Times New Roman" w:hAnsi="Times New Roman"/>
          <w:sz w:val="24"/>
          <w:szCs w:val="24"/>
        </w:rPr>
        <w:t>LOMR</w:t>
      </w:r>
      <w:proofErr w:type="spellEnd"/>
      <w:r w:rsidRPr="00014016">
        <w:rPr>
          <w:rFonts w:ascii="Times New Roman" w:eastAsia="Times New Roman" w:hAnsi="Times New Roman"/>
          <w:sz w:val="24"/>
          <w:szCs w:val="24"/>
        </w:rPr>
        <w:t xml:space="preserve">-F) shall be accepted or approved based on fill, including fill as a </w:t>
      </w:r>
    </w:p>
    <w:p w:rsidR="00396BF4" w:rsidRPr="00014016" w:rsidRDefault="00396BF4" w:rsidP="00565FFD">
      <w:pPr>
        <w:spacing w:after="0" w:line="240" w:lineRule="auto"/>
        <w:rPr>
          <w:rFonts w:ascii="Times New Roman" w:eastAsia="Times New Roman" w:hAnsi="Times New Roman"/>
          <w:sz w:val="24"/>
          <w:szCs w:val="24"/>
        </w:rPr>
      </w:pPr>
      <w:r w:rsidRPr="00014016">
        <w:rPr>
          <w:rFonts w:ascii="Times New Roman" w:eastAsia="Times New Roman" w:hAnsi="Times New Roman"/>
          <w:sz w:val="24"/>
          <w:szCs w:val="24"/>
        </w:rPr>
        <w:t xml:space="preserve">        </w:t>
      </w:r>
      <w:proofErr w:type="gramStart"/>
      <w:r w:rsidRPr="00014016">
        <w:rPr>
          <w:rFonts w:ascii="Times New Roman" w:eastAsia="Times New Roman" w:hAnsi="Times New Roman"/>
          <w:sz w:val="24"/>
          <w:szCs w:val="24"/>
        </w:rPr>
        <w:t>part</w:t>
      </w:r>
      <w:proofErr w:type="gramEnd"/>
      <w:r w:rsidRPr="00014016">
        <w:rPr>
          <w:rFonts w:ascii="Times New Roman" w:eastAsia="Times New Roman" w:hAnsi="Times New Roman"/>
          <w:sz w:val="24"/>
          <w:szCs w:val="24"/>
        </w:rPr>
        <w:t xml:space="preserve"> of the reason for requesting a map change.</w:t>
      </w:r>
    </w:p>
    <w:p w:rsidR="00396BF4" w:rsidRPr="00014016" w:rsidRDefault="00396BF4" w:rsidP="00565FFD">
      <w:pPr>
        <w:spacing w:after="0" w:line="240" w:lineRule="auto"/>
        <w:rPr>
          <w:rFonts w:ascii="Times New Roman" w:eastAsia="ヒラギノ角ゴ Pro W3" w:hAnsi="Times New Roman"/>
          <w:color w:val="000000"/>
          <w:sz w:val="24"/>
          <w:szCs w:val="24"/>
          <w:u w:val="single"/>
        </w:rPr>
      </w:pPr>
    </w:p>
    <w:p w:rsidR="00565FFD" w:rsidRDefault="00565FFD" w:rsidP="00396BF4">
      <w:pPr>
        <w:spacing w:after="0" w:line="360" w:lineRule="auto"/>
        <w:ind w:firstLine="720"/>
        <w:rPr>
          <w:rFonts w:ascii="Times New Roman" w:eastAsia="ヒラギノ角ゴ Pro W3" w:hAnsi="Times New Roman"/>
          <w:color w:val="000000"/>
          <w:sz w:val="24"/>
          <w:szCs w:val="24"/>
          <w:u w:val="single"/>
        </w:rPr>
      </w:pPr>
    </w:p>
    <w:p w:rsidR="00565FFD" w:rsidRDefault="00565FFD" w:rsidP="00396BF4">
      <w:pPr>
        <w:spacing w:after="0" w:line="360" w:lineRule="auto"/>
        <w:ind w:firstLine="720"/>
        <w:rPr>
          <w:rFonts w:ascii="Times New Roman" w:eastAsia="ヒラギノ角ゴ Pro W3" w:hAnsi="Times New Roman"/>
          <w:color w:val="000000"/>
          <w:sz w:val="24"/>
          <w:szCs w:val="24"/>
          <w:u w:val="single"/>
        </w:rPr>
      </w:pPr>
    </w:p>
    <w:p w:rsidR="00565FFD" w:rsidRDefault="00565FFD" w:rsidP="00396BF4">
      <w:pPr>
        <w:spacing w:after="0" w:line="360" w:lineRule="auto"/>
        <w:ind w:firstLine="720"/>
        <w:rPr>
          <w:rFonts w:ascii="Times New Roman" w:eastAsia="ヒラギノ角ゴ Pro W3" w:hAnsi="Times New Roman"/>
          <w:color w:val="000000"/>
          <w:sz w:val="24"/>
          <w:szCs w:val="24"/>
          <w:u w:val="single"/>
        </w:rPr>
      </w:pPr>
    </w:p>
    <w:p w:rsidR="00565FFD" w:rsidRDefault="00565FFD" w:rsidP="00396BF4">
      <w:pPr>
        <w:spacing w:after="0" w:line="360" w:lineRule="auto"/>
        <w:ind w:firstLine="720"/>
        <w:rPr>
          <w:rFonts w:ascii="Times New Roman" w:eastAsia="ヒラギノ角ゴ Pro W3" w:hAnsi="Times New Roman"/>
          <w:color w:val="000000"/>
          <w:sz w:val="24"/>
          <w:szCs w:val="24"/>
          <w:u w:val="single"/>
        </w:rPr>
      </w:pPr>
    </w:p>
    <w:p w:rsidR="00396BF4" w:rsidRPr="00014016" w:rsidRDefault="00396BF4" w:rsidP="00396BF4">
      <w:pPr>
        <w:spacing w:after="0" w:line="360" w:lineRule="auto"/>
        <w:ind w:firstLine="720"/>
        <w:rPr>
          <w:rFonts w:ascii="Times New Roman" w:eastAsia="ヒラギノ角ゴ Pro W3" w:hAnsi="Times New Roman"/>
          <w:color w:val="000000"/>
          <w:sz w:val="24"/>
          <w:szCs w:val="24"/>
          <w:u w:val="single"/>
        </w:rPr>
      </w:pPr>
      <w:r w:rsidRPr="00014016">
        <w:rPr>
          <w:rFonts w:ascii="Times New Roman" w:eastAsia="ヒラギノ角ゴ Pro W3" w:hAnsi="Times New Roman"/>
          <w:color w:val="000000"/>
          <w:sz w:val="24"/>
          <w:szCs w:val="24"/>
          <w:u w:val="single"/>
        </w:rPr>
        <w:lastRenderedPageBreak/>
        <w:t xml:space="preserve">Ordinance No.  </w:t>
      </w:r>
      <w:r>
        <w:rPr>
          <w:rFonts w:ascii="Times New Roman" w:eastAsia="ヒラギノ角ゴ Pro W3" w:hAnsi="Times New Roman"/>
          <w:color w:val="000000"/>
          <w:sz w:val="24"/>
          <w:szCs w:val="24"/>
          <w:u w:val="single"/>
        </w:rPr>
        <w:t>710-2014</w:t>
      </w:r>
      <w:r w:rsidRPr="00014016">
        <w:rPr>
          <w:rFonts w:ascii="Times New Roman" w:eastAsia="ヒラギノ角ゴ Pro W3" w:hAnsi="Times New Roman"/>
          <w:color w:val="000000"/>
          <w:sz w:val="24"/>
          <w:szCs w:val="24"/>
          <w:u w:val="single"/>
        </w:rPr>
        <w:t xml:space="preserve">                                                                                           Page 2</w:t>
      </w:r>
    </w:p>
    <w:p w:rsidR="00396BF4" w:rsidRDefault="00396BF4" w:rsidP="00396BF4">
      <w:pPr>
        <w:spacing w:after="0" w:line="360" w:lineRule="auto"/>
        <w:ind w:firstLine="720"/>
        <w:rPr>
          <w:rFonts w:ascii="Times New Roman" w:eastAsia="ヒラギノ角ゴ Pro W3" w:hAnsi="Times New Roman"/>
          <w:b/>
          <w:color w:val="000000"/>
          <w:sz w:val="24"/>
          <w:szCs w:val="24"/>
          <w:u w:val="single"/>
        </w:rPr>
      </w:pPr>
    </w:p>
    <w:p w:rsidR="00396BF4" w:rsidRPr="00014016" w:rsidRDefault="00396BF4" w:rsidP="00396BF4">
      <w:pPr>
        <w:spacing w:after="0" w:line="360" w:lineRule="auto"/>
        <w:ind w:firstLine="720"/>
        <w:rPr>
          <w:rFonts w:ascii="Times New Roman" w:eastAsia="ヒラギノ角ゴ Pro W3" w:hAnsi="Times New Roman"/>
          <w:color w:val="000000"/>
          <w:sz w:val="24"/>
          <w:szCs w:val="24"/>
        </w:rPr>
      </w:pPr>
      <w:proofErr w:type="gramStart"/>
      <w:r w:rsidRPr="00014016">
        <w:rPr>
          <w:rFonts w:ascii="Times New Roman" w:eastAsia="ヒラギノ角ゴ Pro W3" w:hAnsi="Times New Roman"/>
          <w:b/>
          <w:color w:val="000000"/>
          <w:sz w:val="24"/>
          <w:szCs w:val="24"/>
          <w:u w:val="single"/>
        </w:rPr>
        <w:t>SECTION 2.</w:t>
      </w:r>
      <w:proofErr w:type="gramEnd"/>
      <w:r w:rsidRPr="00014016">
        <w:rPr>
          <w:rFonts w:ascii="Times New Roman" w:eastAsia="ヒラギノ角ゴ Pro W3" w:hAnsi="Times New Roman"/>
          <w:b/>
          <w:color w:val="000000"/>
          <w:sz w:val="24"/>
          <w:szCs w:val="24"/>
        </w:rPr>
        <w:t xml:space="preserve">  </w:t>
      </w:r>
      <w:proofErr w:type="spellStart"/>
      <w:proofErr w:type="gramStart"/>
      <w:r w:rsidRPr="00014016">
        <w:rPr>
          <w:rFonts w:ascii="Times New Roman" w:eastAsia="ヒラギノ角ゴ Pro W3" w:hAnsi="Times New Roman"/>
          <w:b/>
          <w:color w:val="000000"/>
          <w:sz w:val="24"/>
          <w:szCs w:val="24"/>
          <w:u w:val="single"/>
        </w:rPr>
        <w:t>REPEALER</w:t>
      </w:r>
      <w:proofErr w:type="spellEnd"/>
      <w:r w:rsidRPr="00014016">
        <w:rPr>
          <w:rFonts w:ascii="Times New Roman" w:eastAsia="ヒラギノ角ゴ Pro W3" w:hAnsi="Times New Roman"/>
          <w:color w:val="000000"/>
          <w:sz w:val="24"/>
          <w:szCs w:val="24"/>
          <w:u w:val="single"/>
        </w:rPr>
        <w:t>.</w:t>
      </w:r>
      <w:proofErr w:type="gramEnd"/>
      <w:r w:rsidRPr="00014016">
        <w:rPr>
          <w:rFonts w:ascii="Times New Roman" w:eastAsia="ヒラギノ角ゴ Pro W3" w:hAnsi="Times New Roman"/>
          <w:color w:val="000000"/>
          <w:sz w:val="24"/>
          <w:szCs w:val="24"/>
        </w:rPr>
        <w:t xml:space="preserve">  All Ordinances or parts of Ordinances which are in conflict or inconsistent herewith are hereby repealed to the extent of such inconsistency or conflict only.</w:t>
      </w:r>
    </w:p>
    <w:p w:rsidR="00396BF4" w:rsidRPr="00014016" w:rsidRDefault="00396BF4" w:rsidP="00396BF4">
      <w:pPr>
        <w:widowControl w:val="0"/>
        <w:tabs>
          <w:tab w:val="left" w:pos="0"/>
        </w:tabs>
        <w:spacing w:after="0" w:line="360" w:lineRule="auto"/>
        <w:rPr>
          <w:rFonts w:ascii="Times New Roman" w:eastAsia="ヒラギノ角ゴ Pro W3" w:hAnsi="Times New Roman"/>
          <w:color w:val="000000"/>
          <w:sz w:val="24"/>
          <w:szCs w:val="24"/>
        </w:rPr>
      </w:pPr>
      <w:r w:rsidRPr="00014016">
        <w:rPr>
          <w:rFonts w:ascii="Times New Roman" w:eastAsia="ヒラギノ角ゴ Pro W3" w:hAnsi="Times New Roman"/>
          <w:color w:val="000000"/>
          <w:sz w:val="24"/>
          <w:szCs w:val="24"/>
        </w:rPr>
        <w:tab/>
      </w:r>
      <w:proofErr w:type="gramStart"/>
      <w:r w:rsidRPr="00014016">
        <w:rPr>
          <w:rFonts w:ascii="Times New Roman" w:eastAsia="ヒラギノ角ゴ Pro W3" w:hAnsi="Times New Roman"/>
          <w:b/>
          <w:color w:val="000000"/>
          <w:sz w:val="24"/>
          <w:szCs w:val="24"/>
          <w:u w:val="single"/>
        </w:rPr>
        <w:t>SECTION 3.</w:t>
      </w:r>
      <w:proofErr w:type="gramEnd"/>
      <w:r w:rsidRPr="00014016">
        <w:rPr>
          <w:rFonts w:ascii="Times New Roman" w:eastAsia="ヒラギノ角ゴ Pro W3" w:hAnsi="Times New Roman"/>
          <w:b/>
          <w:color w:val="000000"/>
          <w:sz w:val="24"/>
          <w:szCs w:val="24"/>
        </w:rPr>
        <w:t xml:space="preserve">  </w:t>
      </w:r>
      <w:proofErr w:type="gramStart"/>
      <w:r w:rsidRPr="00014016">
        <w:rPr>
          <w:rFonts w:ascii="Times New Roman" w:eastAsia="ヒラギノ角ゴ Pro W3" w:hAnsi="Times New Roman"/>
          <w:b/>
          <w:color w:val="000000"/>
          <w:sz w:val="24"/>
          <w:szCs w:val="24"/>
          <w:u w:val="single"/>
        </w:rPr>
        <w:t>SEVERABILITY.</w:t>
      </w:r>
      <w:proofErr w:type="gramEnd"/>
      <w:r w:rsidRPr="00014016">
        <w:rPr>
          <w:rFonts w:ascii="Times New Roman" w:eastAsia="ヒラギノ角ゴ Pro W3" w:hAnsi="Times New Roman"/>
          <w:b/>
          <w:color w:val="000000"/>
          <w:sz w:val="24"/>
          <w:szCs w:val="24"/>
        </w:rPr>
        <w:t xml:space="preserve"> </w:t>
      </w:r>
      <w:r w:rsidRPr="00014016">
        <w:rPr>
          <w:rFonts w:ascii="Times New Roman" w:eastAsia="ヒラギノ角ゴ Pro W3" w:hAnsi="Times New Roman"/>
          <w:color w:val="000000"/>
          <w:sz w:val="24"/>
          <w:szCs w:val="24"/>
        </w:rPr>
        <w:t xml:space="preserve"> If any section, paragraph, subdivision, subsection, clause or provision of this Ordinance shall be adjudged invalid, such adjudication shall apply only to the section, paragraph, subdivision, subsection, clause or provision declared invalid and the remainder of this Ordinance shall remain in full force and effect and shall be enforceable.</w:t>
      </w:r>
    </w:p>
    <w:p w:rsidR="00396BF4" w:rsidRPr="00014016" w:rsidRDefault="00396BF4" w:rsidP="00396BF4">
      <w:pPr>
        <w:widowControl w:val="0"/>
        <w:tabs>
          <w:tab w:val="left" w:pos="0"/>
        </w:tabs>
        <w:spacing w:after="0" w:line="360" w:lineRule="auto"/>
        <w:rPr>
          <w:rFonts w:ascii="Times New Roman" w:eastAsia="ヒラギノ角ゴ Pro W3" w:hAnsi="Times New Roman"/>
          <w:color w:val="000000"/>
          <w:sz w:val="24"/>
          <w:szCs w:val="24"/>
        </w:rPr>
      </w:pPr>
      <w:r w:rsidRPr="00014016">
        <w:rPr>
          <w:rFonts w:ascii="Times New Roman" w:eastAsia="ヒラギノ角ゴ Pro W3" w:hAnsi="Times New Roman"/>
          <w:color w:val="000000"/>
          <w:sz w:val="24"/>
          <w:szCs w:val="24"/>
        </w:rPr>
        <w:tab/>
      </w:r>
      <w:proofErr w:type="gramStart"/>
      <w:r w:rsidRPr="00014016">
        <w:rPr>
          <w:rFonts w:ascii="Times New Roman" w:eastAsia="ヒラギノ角ゴ Pro W3" w:hAnsi="Times New Roman"/>
          <w:b/>
          <w:color w:val="000000"/>
          <w:sz w:val="24"/>
          <w:szCs w:val="24"/>
          <w:u w:val="single"/>
        </w:rPr>
        <w:t>SECTION 4.</w:t>
      </w:r>
      <w:proofErr w:type="gramEnd"/>
      <w:r w:rsidRPr="00014016">
        <w:rPr>
          <w:rFonts w:ascii="Times New Roman" w:eastAsia="ヒラギノ角ゴ Pro W3" w:hAnsi="Times New Roman"/>
          <w:b/>
          <w:color w:val="000000"/>
          <w:sz w:val="24"/>
          <w:szCs w:val="24"/>
        </w:rPr>
        <w:t xml:space="preserve">  </w:t>
      </w:r>
      <w:r w:rsidRPr="00014016">
        <w:rPr>
          <w:rFonts w:ascii="Times New Roman" w:eastAsia="ヒラギノ角ゴ Pro W3" w:hAnsi="Times New Roman"/>
          <w:b/>
          <w:color w:val="000000"/>
          <w:sz w:val="24"/>
          <w:szCs w:val="24"/>
          <w:u w:val="single"/>
        </w:rPr>
        <w:t>EFFECTIVE DATE:</w:t>
      </w:r>
      <w:r w:rsidRPr="00014016">
        <w:rPr>
          <w:rFonts w:ascii="Times New Roman" w:eastAsia="ヒラギノ角ゴ Pro W3" w:hAnsi="Times New Roman"/>
          <w:b/>
          <w:color w:val="000000"/>
          <w:sz w:val="24"/>
          <w:szCs w:val="24"/>
        </w:rPr>
        <w:t xml:space="preserve">  </w:t>
      </w:r>
      <w:r w:rsidRPr="00014016">
        <w:rPr>
          <w:rFonts w:ascii="Times New Roman" w:eastAsia="ヒラギノ角ゴ Pro W3" w:hAnsi="Times New Roman"/>
          <w:color w:val="000000"/>
          <w:sz w:val="24"/>
          <w:szCs w:val="24"/>
        </w:rPr>
        <w:t xml:space="preserve">The amendments to Chapter 19 (Flood Damage Prevention) shall become effective upon final passage, publication as required by law. </w:t>
      </w:r>
    </w:p>
    <w:p w:rsidR="00396BF4" w:rsidRDefault="00396BF4" w:rsidP="00396BF4">
      <w:pPr>
        <w:spacing w:line="360" w:lineRule="auto"/>
        <w:rPr>
          <w:rFonts w:ascii="Times New Roman" w:hAnsi="Times New Roman"/>
          <w:sz w:val="24"/>
          <w:szCs w:val="24"/>
        </w:rPr>
      </w:pPr>
    </w:p>
    <w:p w:rsidR="00396BF4" w:rsidRPr="00436BA3" w:rsidRDefault="00396BF4" w:rsidP="00396BF4">
      <w:pPr>
        <w:widowControl w:val="0"/>
        <w:tabs>
          <w:tab w:val="center" w:pos="4680"/>
        </w:tabs>
        <w:autoSpaceDE w:val="0"/>
        <w:autoSpaceDN w:val="0"/>
        <w:adjustRightInd w:val="0"/>
        <w:spacing w:after="0" w:line="240" w:lineRule="auto"/>
        <w:jc w:val="center"/>
        <w:rPr>
          <w:rFonts w:ascii="Times New Roman" w:eastAsia="Times New Roman" w:hAnsi="Times New Roman"/>
          <w:b/>
          <w:bCs/>
          <w:sz w:val="24"/>
          <w:szCs w:val="24"/>
          <w:u w:val="single"/>
        </w:rPr>
      </w:pPr>
      <w:r w:rsidRPr="00436BA3">
        <w:rPr>
          <w:rFonts w:ascii="Times New Roman" w:eastAsia="Times New Roman" w:hAnsi="Times New Roman"/>
          <w:b/>
          <w:bCs/>
          <w:sz w:val="24"/>
          <w:szCs w:val="24"/>
          <w:u w:val="single"/>
        </w:rPr>
        <w:t>NOTICE OF PENDING ORDINANCE</w:t>
      </w:r>
    </w:p>
    <w:p w:rsidR="00396BF4" w:rsidRPr="00436BA3" w:rsidRDefault="00396BF4" w:rsidP="00396BF4">
      <w:pPr>
        <w:widowControl w:val="0"/>
        <w:tabs>
          <w:tab w:val="center" w:pos="4680"/>
        </w:tabs>
        <w:autoSpaceDE w:val="0"/>
        <w:autoSpaceDN w:val="0"/>
        <w:adjustRightInd w:val="0"/>
        <w:spacing w:after="0" w:line="360" w:lineRule="auto"/>
        <w:rPr>
          <w:rFonts w:ascii="Times New Roman" w:eastAsia="Times New Roman" w:hAnsi="Times New Roman"/>
          <w:b/>
          <w:bCs/>
          <w:sz w:val="24"/>
          <w:szCs w:val="24"/>
          <w:u w:val="single"/>
        </w:rPr>
      </w:pPr>
    </w:p>
    <w:p w:rsidR="00396BF4" w:rsidRPr="00436BA3" w:rsidRDefault="00396BF4" w:rsidP="00396BF4">
      <w:pPr>
        <w:widowControl w:val="0"/>
        <w:tabs>
          <w:tab w:val="center" w:pos="4680"/>
        </w:tabs>
        <w:autoSpaceDE w:val="0"/>
        <w:autoSpaceDN w:val="0"/>
        <w:adjustRightInd w:val="0"/>
        <w:spacing w:after="0" w:line="360" w:lineRule="auto"/>
        <w:rPr>
          <w:rFonts w:ascii="Times New Roman" w:eastAsia="Times New Roman" w:hAnsi="Times New Roman"/>
          <w:sz w:val="24"/>
          <w:szCs w:val="24"/>
        </w:rPr>
      </w:pPr>
      <w:r w:rsidRPr="00436BA3">
        <w:rPr>
          <w:rFonts w:ascii="Times New Roman" w:eastAsia="Times New Roman" w:hAnsi="Times New Roman"/>
          <w:bCs/>
          <w:sz w:val="24"/>
          <w:szCs w:val="24"/>
        </w:rPr>
        <w:t xml:space="preserve">     The Ordinance published herewith was introduced and passed</w:t>
      </w:r>
      <w:r w:rsidRPr="00436BA3">
        <w:rPr>
          <w:rFonts w:ascii="Times New Roman" w:eastAsia="Times New Roman" w:hAnsi="Times New Roman"/>
          <w:sz w:val="24"/>
          <w:szCs w:val="24"/>
        </w:rPr>
        <w:t xml:space="preserve"> on first reading of the Municipal Council of the Borough of Avalon on August 27, 2014.  It will be further considered for second reading, public hearing and final adoption at a meeting of said Council to be held on the 10</w:t>
      </w:r>
      <w:r w:rsidRPr="00436BA3">
        <w:rPr>
          <w:rFonts w:ascii="Times New Roman" w:eastAsia="Times New Roman" w:hAnsi="Times New Roman"/>
          <w:sz w:val="24"/>
          <w:szCs w:val="24"/>
          <w:vertAlign w:val="superscript"/>
        </w:rPr>
        <w:t>th</w:t>
      </w:r>
      <w:r w:rsidRPr="00436BA3">
        <w:rPr>
          <w:rFonts w:ascii="Times New Roman" w:eastAsia="Times New Roman" w:hAnsi="Times New Roman"/>
          <w:sz w:val="24"/>
          <w:szCs w:val="24"/>
        </w:rPr>
        <w:t xml:space="preserve"> day of September, 2014 in the Meeting Room of the Municipal Building, Avalon, New Jersey at 7:15 p.m. and during the week prior to and up to and including the date of such meeting, copies of said Ordinance will be made available at the Clerk’s Office in said Municipal Building to the members of the general public who shall request the same.</w:t>
      </w:r>
    </w:p>
    <w:p w:rsidR="00396BF4" w:rsidRPr="00436BA3" w:rsidRDefault="00396BF4" w:rsidP="00396BF4">
      <w:pPr>
        <w:widowControl w:val="0"/>
        <w:tabs>
          <w:tab w:val="center" w:pos="4680"/>
        </w:tabs>
        <w:autoSpaceDE w:val="0"/>
        <w:autoSpaceDN w:val="0"/>
        <w:adjustRightInd w:val="0"/>
        <w:spacing w:after="0" w:line="360" w:lineRule="auto"/>
        <w:rPr>
          <w:rFonts w:ascii="Times New Roman" w:eastAsia="Times New Roman" w:hAnsi="Times New Roman"/>
          <w:sz w:val="24"/>
          <w:szCs w:val="24"/>
        </w:rPr>
      </w:pPr>
      <w:r w:rsidRPr="00436BA3">
        <w:rPr>
          <w:rFonts w:ascii="Times New Roman" w:eastAsia="Times New Roman" w:hAnsi="Times New Roman"/>
          <w:sz w:val="24"/>
          <w:szCs w:val="24"/>
        </w:rPr>
        <w:t xml:space="preserve"> </w:t>
      </w:r>
    </w:p>
    <w:p w:rsidR="00396BF4" w:rsidRPr="00436BA3" w:rsidRDefault="00396BF4" w:rsidP="00396BF4">
      <w:pPr>
        <w:widowControl w:val="0"/>
        <w:autoSpaceDE w:val="0"/>
        <w:autoSpaceDN w:val="0"/>
        <w:adjustRightInd w:val="0"/>
        <w:spacing w:after="0" w:line="240" w:lineRule="auto"/>
        <w:ind w:firstLine="5760"/>
        <w:rPr>
          <w:rFonts w:ascii="Times New Roman" w:eastAsia="Times New Roman" w:hAnsi="Times New Roman"/>
          <w:sz w:val="24"/>
          <w:szCs w:val="24"/>
        </w:rPr>
      </w:pPr>
      <w:r w:rsidRPr="00436BA3">
        <w:rPr>
          <w:rFonts w:ascii="Times New Roman" w:eastAsia="Times New Roman" w:hAnsi="Times New Roman"/>
          <w:sz w:val="24"/>
          <w:szCs w:val="24"/>
        </w:rPr>
        <w:t>MARIE J. HOOD</w:t>
      </w:r>
    </w:p>
    <w:p w:rsidR="00396BF4" w:rsidRPr="00436BA3" w:rsidRDefault="00396BF4" w:rsidP="00396BF4">
      <w:pPr>
        <w:widowControl w:val="0"/>
        <w:autoSpaceDE w:val="0"/>
        <w:autoSpaceDN w:val="0"/>
        <w:adjustRightInd w:val="0"/>
        <w:spacing w:after="0" w:line="240" w:lineRule="auto"/>
        <w:ind w:firstLine="5760"/>
        <w:rPr>
          <w:rFonts w:ascii="Times New Roman" w:eastAsia="Times New Roman" w:hAnsi="Times New Roman"/>
          <w:sz w:val="24"/>
          <w:szCs w:val="24"/>
        </w:rPr>
      </w:pPr>
      <w:r w:rsidRPr="00436BA3">
        <w:rPr>
          <w:rFonts w:ascii="Times New Roman" w:eastAsia="Times New Roman" w:hAnsi="Times New Roman"/>
          <w:sz w:val="24"/>
          <w:szCs w:val="24"/>
        </w:rPr>
        <w:t xml:space="preserve">Assistant to </w:t>
      </w:r>
      <w:r w:rsidR="004C7502">
        <w:rPr>
          <w:rFonts w:ascii="Times New Roman" w:eastAsia="Times New Roman" w:hAnsi="Times New Roman"/>
          <w:sz w:val="24"/>
          <w:szCs w:val="24"/>
        </w:rPr>
        <w:t>B</w:t>
      </w:r>
      <w:r w:rsidRPr="00436BA3">
        <w:rPr>
          <w:rFonts w:ascii="Times New Roman" w:eastAsia="Times New Roman" w:hAnsi="Times New Roman"/>
          <w:sz w:val="24"/>
          <w:szCs w:val="24"/>
        </w:rPr>
        <w:t>orough Clerk</w:t>
      </w:r>
    </w:p>
    <w:p w:rsidR="004F682C" w:rsidRDefault="004F682C"/>
    <w:sectPr w:rsidR="004F682C" w:rsidSect="00396BF4">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ヒラギノ角ゴ Pro W3">
    <w:altName w:val="Times New Roman"/>
    <w:charset w:val="00"/>
    <w:family w:val="roman"/>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BF4"/>
    <w:rsid w:val="00286F3B"/>
    <w:rsid w:val="00361390"/>
    <w:rsid w:val="00396BF4"/>
    <w:rsid w:val="004C7502"/>
    <w:rsid w:val="004F682C"/>
    <w:rsid w:val="00565FFD"/>
    <w:rsid w:val="00C73273"/>
    <w:rsid w:val="00CC16BB"/>
    <w:rsid w:val="00E31EEB"/>
    <w:rsid w:val="00FF0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396BF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NoSpacing">
    <w:name w:val="No Spacing"/>
    <w:uiPriority w:val="1"/>
    <w:qFormat/>
    <w:rsid w:val="00396BF4"/>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6BF4"/>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rsid w:val="00396BF4"/>
    <w:pPr>
      <w:widowControl w:val="0"/>
      <w:autoSpaceDE w:val="0"/>
      <w:autoSpaceDN w:val="0"/>
      <w:adjustRightInd w:val="0"/>
      <w:spacing w:after="0" w:line="240" w:lineRule="auto"/>
    </w:pPr>
    <w:rPr>
      <w:rFonts w:ascii="Times New Roman" w:eastAsia="Times New Roman" w:hAnsi="Times New Roman"/>
      <w:sz w:val="24"/>
      <w:szCs w:val="24"/>
    </w:rPr>
  </w:style>
  <w:style w:type="paragraph" w:styleId="NoSpacing">
    <w:name w:val="No Spacing"/>
    <w:uiPriority w:val="1"/>
    <w:qFormat/>
    <w:rsid w:val="00396BF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EB5C0-F1C7-4D0D-A686-C1B727648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568</Words>
  <Characters>3238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Hood</dc:creator>
  <cp:lastModifiedBy>Marie Hood</cp:lastModifiedBy>
  <cp:revision>4</cp:revision>
  <cp:lastPrinted>2014-08-27T18:47:00Z</cp:lastPrinted>
  <dcterms:created xsi:type="dcterms:W3CDTF">2014-08-27T18:54:00Z</dcterms:created>
  <dcterms:modified xsi:type="dcterms:W3CDTF">2014-08-28T11:29:00Z</dcterms:modified>
</cp:coreProperties>
</file>